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exact"/>
        <w:jc w:val="center"/>
        <w:rPr>
          <w:rFonts w:hint="eastAsia" w:ascii="黑体" w:hAnsi="黑体" w:eastAsia="黑体" w:cs="黑体"/>
          <w:b/>
          <w:bCs w:val="0"/>
          <w:spacing w:val="20"/>
          <w:sz w:val="32"/>
          <w:szCs w:val="32"/>
        </w:rPr>
      </w:pPr>
      <w:r>
        <w:rPr>
          <w:rFonts w:hint="eastAsia" w:ascii="黑体" w:hAnsi="黑体" w:eastAsia="黑体" w:cs="黑体"/>
          <w:b/>
          <w:bCs w:val="0"/>
          <w:spacing w:val="20"/>
          <w:sz w:val="32"/>
          <w:szCs w:val="32"/>
        </w:rPr>
        <w:t>福建省中等职业学校学业水平考试</w:t>
      </w:r>
    </w:p>
    <w:p>
      <w:pPr>
        <w:pStyle w:val="2"/>
        <w:spacing w:line="360" w:lineRule="exact"/>
        <w:jc w:val="center"/>
        <w:rPr>
          <w:rFonts w:hint="eastAsia" w:ascii="黑体" w:hAnsi="黑体" w:eastAsia="黑体" w:cs="黑体"/>
          <w:b/>
          <w:bCs w:val="0"/>
          <w:spacing w:val="20"/>
          <w:sz w:val="32"/>
          <w:szCs w:val="32"/>
        </w:rPr>
      </w:pPr>
      <w:r>
        <w:rPr>
          <w:rFonts w:hint="eastAsia" w:ascii="黑体" w:hAnsi="黑体" w:eastAsia="黑体" w:cs="黑体"/>
          <w:b/>
          <w:bCs w:val="0"/>
          <w:spacing w:val="20"/>
          <w:sz w:val="32"/>
          <w:szCs w:val="32"/>
        </w:rPr>
        <w:t>计算机应用基础考试大纲</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b/>
          <w:sz w:val="24"/>
          <w:szCs w:val="24"/>
        </w:rPr>
      </w:pPr>
      <w:r>
        <w:rPr>
          <w:rFonts w:hint="eastAsia" w:ascii="宋体" w:hAnsi="宋体" w:eastAsia="宋体" w:cs="宋体"/>
          <w:b/>
          <w:bCs/>
          <w:color w:val="auto"/>
          <w:sz w:val="24"/>
          <w:szCs w:val="24"/>
        </w:rPr>
        <w:t>Ⅰ</w:t>
      </w:r>
      <w:r>
        <w:rPr>
          <w:rFonts w:hint="eastAsia" w:ascii="宋体" w:hAnsi="宋体" w:eastAsia="宋体" w:cs="宋体"/>
          <w:b/>
          <w:bCs/>
          <w:sz w:val="24"/>
          <w:szCs w:val="24"/>
        </w:rPr>
        <w:t>.考试性质</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中等职业学校学生学业水平考试是根据职业</w:t>
      </w:r>
      <w:r>
        <w:rPr>
          <w:rFonts w:hint="eastAsia" w:asciiTheme="minorEastAsia" w:hAnsiTheme="minorEastAsia" w:eastAsiaTheme="minorEastAsia" w:cstheme="minorEastAsia"/>
          <w:sz w:val="24"/>
          <w:szCs w:val="24"/>
          <w:lang w:val="en-US" w:eastAsia="zh-CN"/>
        </w:rPr>
        <w:t>教育</w:t>
      </w:r>
      <w:r>
        <w:rPr>
          <w:rFonts w:hint="eastAsia" w:asciiTheme="minorEastAsia" w:hAnsiTheme="minorEastAsia" w:eastAsiaTheme="minorEastAsia" w:cstheme="minorEastAsia"/>
          <w:sz w:val="24"/>
          <w:szCs w:val="24"/>
        </w:rPr>
        <w:t>国家教学标准及</w:t>
      </w:r>
      <w:r>
        <w:rPr>
          <w:rFonts w:hint="eastAsia" w:asciiTheme="minorEastAsia" w:hAnsiTheme="minorEastAsia" w:eastAsiaTheme="minorEastAsia" w:cstheme="minorEastAsia"/>
          <w:sz w:val="24"/>
          <w:szCs w:val="24"/>
          <w:lang w:val="en-US" w:eastAsia="zh-CN"/>
        </w:rPr>
        <w:t>我省</w:t>
      </w:r>
      <w:r>
        <w:rPr>
          <w:rFonts w:hint="eastAsia" w:asciiTheme="minorEastAsia" w:hAnsiTheme="minorEastAsia" w:eastAsiaTheme="minorEastAsia" w:cstheme="minorEastAsia"/>
          <w:sz w:val="24"/>
          <w:szCs w:val="24"/>
        </w:rPr>
        <w:t>考试要求组织实施的考试，主要衡量中等职业学校学生达到学习要求的程度，是保障中等职业学校教育教学质量的</w:t>
      </w:r>
      <w:r>
        <w:rPr>
          <w:rFonts w:hint="eastAsia" w:asciiTheme="minorEastAsia" w:hAnsiTheme="minorEastAsia" w:eastAsiaTheme="minorEastAsia" w:cstheme="minorEastAsia"/>
          <w:sz w:val="24"/>
          <w:szCs w:val="24"/>
          <w:lang w:val="en-US" w:eastAsia="zh-CN"/>
        </w:rPr>
        <w:t>一项</w:t>
      </w:r>
      <w:r>
        <w:rPr>
          <w:rFonts w:hint="eastAsia" w:asciiTheme="minorEastAsia" w:hAnsiTheme="minorEastAsia" w:eastAsiaTheme="minorEastAsia" w:cstheme="minorEastAsia"/>
          <w:sz w:val="24"/>
          <w:szCs w:val="24"/>
        </w:rPr>
        <w:t>重要</w:t>
      </w:r>
      <w:r>
        <w:rPr>
          <w:rFonts w:hint="eastAsia" w:asciiTheme="minorEastAsia" w:hAnsiTheme="minorEastAsia" w:eastAsiaTheme="minorEastAsia" w:cstheme="minorEastAsia"/>
          <w:sz w:val="24"/>
          <w:szCs w:val="24"/>
          <w:lang w:val="en-US" w:eastAsia="zh-CN"/>
        </w:rPr>
        <w:t>制度</w:t>
      </w:r>
      <w:r>
        <w:rPr>
          <w:rFonts w:hint="eastAsia" w:asciiTheme="minorEastAsia" w:hAnsiTheme="minorEastAsia" w:eastAsiaTheme="minorEastAsia" w:cstheme="minorEastAsia"/>
          <w:sz w:val="24"/>
          <w:szCs w:val="24"/>
        </w:rPr>
        <w:t>。学业水平考试成绩是学生毕业和升学的重要依据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lang w:val="en-US" w:eastAsia="zh-CN"/>
        </w:rPr>
        <w:t>学校</w:t>
      </w:r>
      <w:r>
        <w:rPr>
          <w:rFonts w:hint="eastAsia" w:asciiTheme="minorEastAsia" w:hAnsiTheme="minorEastAsia" w:eastAsiaTheme="minorEastAsia" w:cstheme="minorEastAsia"/>
          <w:sz w:val="24"/>
          <w:szCs w:val="24"/>
        </w:rPr>
        <w:t>改进教学工作的重要参考，是</w:t>
      </w:r>
      <w:r>
        <w:rPr>
          <w:rFonts w:hint="eastAsia" w:asciiTheme="minorEastAsia" w:hAnsiTheme="minorEastAsia" w:eastAsiaTheme="minorEastAsia" w:cstheme="minorEastAsia"/>
          <w:sz w:val="24"/>
          <w:szCs w:val="24"/>
          <w:lang w:val="en-US" w:eastAsia="zh-CN"/>
        </w:rPr>
        <w:t>评价</w:t>
      </w:r>
      <w:r>
        <w:rPr>
          <w:rFonts w:hint="eastAsia" w:asciiTheme="minorEastAsia" w:hAnsiTheme="minorEastAsia" w:eastAsiaTheme="minorEastAsia" w:cstheme="minorEastAsia"/>
          <w:sz w:val="24"/>
          <w:szCs w:val="24"/>
        </w:rPr>
        <w:t>中等职业学校办学能力的重要考核指标。</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b/>
          <w:sz w:val="24"/>
          <w:szCs w:val="24"/>
        </w:rPr>
      </w:pPr>
      <w:r>
        <w:rPr>
          <w:rFonts w:hint="eastAsia" w:ascii="宋体" w:hAnsi="宋体" w:eastAsia="宋体" w:cs="宋体"/>
          <w:b/>
          <w:bCs/>
          <w:color w:val="auto"/>
          <w:sz w:val="24"/>
          <w:szCs w:val="24"/>
        </w:rPr>
        <w:t>Ⅱ</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 2 \* ROMAN \* MERGEFORMAT </w:instrTex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.考试</w:t>
      </w:r>
      <w:r>
        <w:rPr>
          <w:rFonts w:hint="eastAsia" w:asciiTheme="minorEastAsia" w:hAnsiTheme="minorEastAsia" w:eastAsiaTheme="minorEastAsia" w:cstheme="minorEastAsia"/>
          <w:b/>
          <w:sz w:val="24"/>
          <w:szCs w:val="24"/>
        </w:rPr>
        <w:t>内容</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计算机应用基础课程学业水平考试为合格性考试，旨在检测中等职业学校学生对计算机应用基础理解和运用的水平。</w:t>
      </w:r>
    </w:p>
    <w:p>
      <w:pPr>
        <w:pStyle w:val="4"/>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rPr>
      </w:pPr>
    </w:p>
    <w:p>
      <w:pPr>
        <w:pStyle w:val="4"/>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一、考试目标与要求</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计算机应用基础课程学业水平考试重点考查学生对计算机应用基础知识的认知、认同和运用知识分析问题、解决问题的能力。</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了解：要求对某一知识和原理，能够再认、再现，</w:t>
      </w:r>
      <w:r>
        <w:rPr>
          <w:rFonts w:hint="eastAsia" w:asciiTheme="minorEastAsia" w:hAnsiTheme="minorEastAsia" w:eastAsiaTheme="minorEastAsia" w:cstheme="minorEastAsia"/>
          <w:color w:val="000000"/>
          <w:sz w:val="24"/>
          <w:szCs w:val="24"/>
        </w:rPr>
        <w:t>即知道“是什么”。</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理解：要求对某一知识和原理能够较全面、较深入地领会，并</w:t>
      </w:r>
      <w:r>
        <w:rPr>
          <w:rFonts w:hint="eastAsia" w:asciiTheme="minorEastAsia" w:hAnsiTheme="minorEastAsia" w:eastAsiaTheme="minorEastAsia" w:cstheme="minorEastAsia"/>
          <w:color w:val="000000"/>
          <w:sz w:val="24"/>
          <w:szCs w:val="24"/>
        </w:rPr>
        <w:t>分析、解释现象，辨明正误，即明白“为什么”。</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掌握：在理解的基础上，能够应用知识点的原理进行简单分析，并提出解决办法，</w:t>
      </w:r>
      <w:r>
        <w:rPr>
          <w:rFonts w:hint="eastAsia" w:asciiTheme="minorEastAsia" w:hAnsiTheme="minorEastAsia" w:eastAsiaTheme="minorEastAsia" w:cstheme="minorEastAsia"/>
          <w:sz w:val="24"/>
          <w:szCs w:val="24"/>
        </w:rPr>
        <w:t>即清楚“怎么办”。</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熟练掌握：指在掌握的基础上，能运用多个知识点对具体问题作出分析、判断和提出解决方案，具备综合解决问题的能力。</w:t>
      </w:r>
    </w:p>
    <w:p>
      <w:pPr>
        <w:keepNext w:val="0"/>
        <w:keepLines w:val="0"/>
        <w:pageBreakBefore w:val="0"/>
        <w:widowControl/>
        <w:kinsoku/>
        <w:wordWrap/>
        <w:overflowPunct/>
        <w:topLinePunct w:val="0"/>
        <w:autoSpaceDE/>
        <w:autoSpaceDN/>
        <w:bidi w:val="0"/>
        <w:adjustRightInd/>
        <w:spacing w:line="52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二、考试范围和要求</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sz w:val="24"/>
          <w:szCs w:val="24"/>
        </w:rPr>
        <w:t>依据教育部颁布的《中等职业学校信息技术课程标准》对本考试范围和要求进行重新修订，根据新课程标准和中等职业学校学生对信息技术理解与应用的实际需求，选取新课程标准中的基础模块，分别为：信息技术应用基础、网络应用、图文编辑、数据处理、程序设计入门、数字媒体技术应用、信息安全基础和人工智能初步共八个部分做为本考试范围。</w:t>
      </w:r>
      <w:r>
        <w:rPr>
          <w:rFonts w:hint="eastAsia" w:asciiTheme="minorEastAsia" w:hAnsiTheme="minorEastAsia" w:eastAsiaTheme="minorEastAsia" w:cstheme="minorEastAsia"/>
          <w:bCs/>
          <w:sz w:val="24"/>
          <w:szCs w:val="24"/>
        </w:rPr>
        <w:t>考试的具体内容和要求如下：</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第一章　信息技术应用基础</w:t>
      </w:r>
    </w:p>
    <w:p>
      <w:pPr>
        <w:pStyle w:val="22"/>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认识信息技术与信息社会</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理解信息技术的概念；了解信息技术的发展历程；</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理解信息技术在当今社会的典型应用；了解信息技术对人类社会生产、生活方式的影响；</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了解信息社会的特征和相应的文化、道德和法律常识；</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了解信息社会的发展趋势。</w:t>
      </w:r>
    </w:p>
    <w:p>
      <w:pPr>
        <w:pStyle w:val="22"/>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认识信息系统</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了解信息系统组成；</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了解二进制、八进制、十六进制的基本概念和特点；了解二进制、十进制整数的转换方法；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了解存储单位的基本概念，掌握位、字节、字、KB、MB、GB、TB的换算关系；</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了解ASCII码的基本概念；了解汉字的编码。</w:t>
      </w:r>
    </w:p>
    <w:p>
      <w:pPr>
        <w:pStyle w:val="22"/>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选用和连接信息技术设备</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理解常用信息技术设备:计算机主机(CPU、主板、内存储器)、外存储设备(硬盘、U盘、光盘)、输入设备(键盘、鼠标、扫描仪和数码影像)、输出设备(打印机、绘图仪、显示适配器和显示器)，了解设备类型和特点；</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理解常用信息技术设备主要性能指标的含义，了解根据需要选用合适的设备；</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了解正确连接计算机、移动终端和常用外围设备；</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了解计算机和移动终端等常见信息技术设备基本设置的操作方法；了解常见信息技术设备的设置。</w:t>
      </w:r>
    </w:p>
    <w:p>
      <w:pPr>
        <w:pStyle w:val="22"/>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使用Windows 7或者Windows 10操作系统</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了解操作系统的基本概念，了解操作系统在计算机系统运行中的作用；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了解操作系统的特点和功能；熟练掌握启动/关闭计算机系统的方法</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了解操作系统图形界面的对象，熟练使用鼠标完成对窗口、菜单、工具栏、任务栏、对话框的操作；了解快捷键和快捷菜单的使用方法；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了解常用中英文输入方法，熟练掌握中英文输入方法的切换；熟练掌握一种中文输入法进行文本和常用符号输入；</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了解操作系统自带的常用程序的功能和使用方法，如记事本、画图、截图工具、录音机；熟练掌握安装、卸载应用程序和驱动程序。</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5.管理信息资源</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理解文件和文件夹的概念和作用；了解常用文件的类型；</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熟练掌握使用“资源管理器”对文件与文件夹的管理操作(选取、新建、移动、复制、删除、</w:t>
      </w:r>
      <w:bookmarkStart w:id="1" w:name="_GoBack"/>
      <w:bookmarkEnd w:id="1"/>
      <w:r>
        <w:rPr>
          <w:rFonts w:hint="eastAsia" w:asciiTheme="minorEastAsia" w:hAnsiTheme="minorEastAsia" w:eastAsiaTheme="minorEastAsia" w:cstheme="minorEastAsia"/>
          <w:sz w:val="24"/>
          <w:szCs w:val="24"/>
        </w:rPr>
        <w:t>重命名、搜索和属性设置等)实现对信息资源的管理；</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熟练掌握使用WinRAR压缩软件对信息资源进行压缩、加密和备份。</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6.维护系统</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了解计算机和移动终端等信息技术设备的安全设置；了解用户管理及权限设置；</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w: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page">
                  <wp:posOffset>3776980</wp:posOffset>
                </wp:positionH>
                <wp:positionV relativeFrom="paragraph">
                  <wp:posOffset>1052195</wp:posOffset>
                </wp:positionV>
                <wp:extent cx="89535" cy="15303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9535" cy="153035"/>
                        </a:xfrm>
                        <a:prstGeom prst="rect">
                          <a:avLst/>
                        </a:prstGeom>
                        <a:noFill/>
                        <a:ln>
                          <a:noFill/>
                        </a:ln>
                        <a:effectLst/>
                      </wps:spPr>
                      <wps:txbx>
                        <w:txbxContent>
                          <w:p>
                            <w:pPr>
                              <w:spacing w:line="120" w:lineRule="auto"/>
                              <w:ind w:left="20" w:firstLine="400"/>
                              <w:rPr>
                                <w:sz w:val="20"/>
                              </w:rPr>
                            </w:pPr>
                            <w:r>
                              <w:rPr>
                                <w:color w:val="030303"/>
                                <w:sz w:val="20"/>
                              </w:rPr>
                              <w:t>6</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297.4pt;margin-top:82.85pt;height:12.05pt;width:7.05pt;mso-position-horizontal-relative:page;z-index:251659264;mso-width-relative:page;mso-height-relative:page;" filled="f" stroked="f" coordsize="21600,21600" o:gfxdata="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bYWP1wAAAAsBAAAPAAAAAAAAAAEAIAAAACIAAABkcnMvZG93bnJldi54bWxQSwEC&#10;FAAUAAAACACHTuJAlByENfUBAADFAwAADgAAAAAAAAABACAAAAAmAQAAZHJzL2Uyb0RvYy54bWxQ&#10;SwUGAAAAAAYABgBZAQAAjQUAAAAA&#10;">
                <v:fill on="f" focussize="0,0"/>
                <v:stroke on="f"/>
                <v:imagedata o:title=""/>
                <o:lock v:ext="edit" aspectratio="f"/>
                <v:textbox inset="0mm,0mm,0mm,0mm" style="layout-flow:vertical-ideographic;">
                  <w:txbxContent>
                    <w:p>
                      <w:pPr>
                        <w:spacing w:line="120" w:lineRule="auto"/>
                        <w:ind w:left="20" w:firstLine="400"/>
                        <w:rPr>
                          <w:sz w:val="20"/>
                        </w:rPr>
                      </w:pPr>
                      <w:r>
                        <w:rPr>
                          <w:color w:val="030303"/>
                          <w:sz w:val="20"/>
                        </w:rPr>
                        <w:t>6</w:t>
                      </w:r>
                    </w:p>
                  </w:txbxContent>
                </v:textbox>
              </v:shape>
            </w:pict>
          </mc:Fallback>
        </mc:AlternateContent>
      </w:r>
      <w:r>
        <w:rPr>
          <w:rFonts w:hint="eastAsia" w:asciiTheme="minorEastAsia" w:hAnsiTheme="minorEastAsia" w:eastAsiaTheme="minorEastAsia" w:cstheme="minorEastAsia"/>
          <w:sz w:val="24"/>
          <w:szCs w:val="24"/>
        </w:rPr>
        <w:t>使用“帮助”等工具解决信息技术设备及系统使用过程中遇到的问题。</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第二章 网络应用</w:t>
      </w:r>
    </w:p>
    <w:p>
      <w:pPr>
        <w:pStyle w:val="22"/>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认知网络</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了解网络的基础概念、功能及应用；</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了解网络的产生、分类与发展；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了解网络体系结构；</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了解局域网络的拓扑结构；</w:t>
      </w:r>
    </w:p>
    <w:p>
      <w:pPr>
        <w:pStyle w:val="22"/>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配置网络</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了解常见网络设备(服务器、调制解调器、交换机和路由器)的类型和功能；</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了解TCP/IP协议在网络中的作用；</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了解IP地址和域名的概念；</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了解DNS、WWW、E-mail、FTP等互联网服务的工作机制。</w:t>
      </w:r>
    </w:p>
    <w:p>
      <w:pPr>
        <w:pStyle w:val="22"/>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获取网络资源</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掌握浏览器浏览和下载相关信息的方法；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掌握常用搜索引擎的使用，如百度搜索、搜狗搜索、360搜索等。</w:t>
      </w:r>
    </w:p>
    <w:p>
      <w:pPr>
        <w:pStyle w:val="22"/>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网络交流与信息发布</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熟练掌握电子邮箱的申请；</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熟练掌握电子邮件的收发；</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熟练掌握即时通信软件，如QQ、微信等；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了解常见的发布网络信息的方式，如论坛、网络调查、个人网页、求职等；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了解远程桌面的概念和使用。</w:t>
      </w:r>
    </w:p>
    <w:p>
      <w:pPr>
        <w:pStyle w:val="22"/>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运用网络工具</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）了解多终端资料上传、下载、信息同步和资料分享的网络工具，如云笔记、云存储等；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）了解网络学习的类型与途径，掌握数字化学习能力，如网络视频、课件学习、社区学习等；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）了解网络购物、网络支付等互联网生活情境中不同终端及平台下网络工具的运用技能，如使用淘宝网、京东、支付宝、微信支付等；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）了解借助网络工具多人协作完成任务，如使用腾讯文档等。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了解物联网</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）了解物联网技术的现状与发展；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）了解智慧城市相关知识；</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）了解典型的物联网系统并体验应用，如智能监控、智能物流等。</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第三章　图文编辑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理解图文编辑软件（WPS Office 2019之文字）的功能和特点</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熟练掌握文档的创建、编辑、保存以及打开、关闭的方法；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熟练掌握文档的类型转换与文档合并；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掌握打印预览和打印文档内容；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熟练掌握文本的查找与替换；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掌握对文档信息的加密和保护；</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熟练掌握设置文本的字体、段落和页面格式</w:t>
      </w:r>
      <w:r>
        <w:rPr>
          <w:rFonts w:hint="eastAsia" w:asciiTheme="minorEastAsia" w:hAnsiTheme="minorEastAsia" w:eastAsiaTheme="minorEastAsia" w:cstheme="minorEastAsia"/>
          <w:sz w:val="24"/>
          <w:szCs w:val="24"/>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掌握使用样式对文本格式的快捷设置。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掌握对文档插入和设置批注、页眉页脚和页码；</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掌握对文档插入和设置文本框、艺术字和图片；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熟练掌握插入和编辑表格；</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熟练掌握设置表格格式；</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熟练掌握文本与表格的相互转换；</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掌握绘制简单图形；</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了解图文版式设计基本规范；</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掌握图、文、表混合排版和美化处理。</w:t>
      </w:r>
    </w:p>
    <w:p>
      <w:pPr>
        <w:keepNext w:val="0"/>
        <w:keepLines w:val="0"/>
        <w:pageBreakBefore w:val="0"/>
        <w:numPr>
          <w:ilvl w:val="0"/>
          <w:numId w:val="3"/>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bookmarkStart w:id="0" w:name="3-1_信息技术课程标准_页面_14"/>
      <w:bookmarkEnd w:id="0"/>
      <w:r>
        <w:rPr>
          <w:rFonts w:hint="eastAsia" w:asciiTheme="minorEastAsia" w:hAnsiTheme="minorEastAsia" w:eastAsiaTheme="minorEastAsia" w:cstheme="minorEastAsia"/>
          <w:b/>
          <w:sz w:val="24"/>
          <w:szCs w:val="24"/>
        </w:rPr>
        <w:t>数据处理</w:t>
      </w:r>
    </w:p>
    <w:p>
      <w:pPr>
        <w:pStyle w:val="22"/>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1、电子表格的制作</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理解数据处理软件（WPS Office 2019之表格）的功能和特点；</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理解数据处理中工作簿、工作表、单元格等基本概念；</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熟练掌握工作表的重命名、插入、复制、移动等基本操作；</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熟练掌握输入、编辑和修改工作表中的数据；</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掌握导入和引用外部数据；</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熟练掌握数据的类型转换及格式化处理；</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理解单元格的绝对地址和相对地址的应用；</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掌握公式和常用函数的使用；</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熟练掌握对数据的排序、筛选、分类汇总；</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掌握使用图表制作简单数据图表。</w:t>
      </w:r>
    </w:p>
    <w:p>
      <w:pPr>
        <w:pStyle w:val="22"/>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2、初识大数据</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了解大数据基础知识；</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了解大数据采集与分析方法。</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第五章　程序设计入门</w:t>
      </w:r>
    </w:p>
    <w:p>
      <w:pPr>
        <w:pStyle w:val="22"/>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了解程序设计语言</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了解程序设计语言的定义；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了解程序设计语言的分类与发展；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了解Python语言的特点；</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了解Python 3.8.6运行环境的搭建方法；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掌握应用pycharm-community-2020.3开发Python程序的方法。</w:t>
      </w:r>
    </w:p>
    <w:p>
      <w:pPr>
        <w:pStyle w:val="22"/>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使用Python语言设计简单程序</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了解常用的数据类型；</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了解变量的定义和使用方法；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掌握输入、输出语句的使用方法；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掌握算术运算符、关系运算符和成员运算符的使用方法；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了解分支语句、循环语句的使用方法；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了解面向对象程序设计的基本方法；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了解模块化程序设计的意义；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了解调用math模块使用数学函数的方法；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了解调用turtle模块绘制简单图形的方法；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了解常用算法的实现：累加、累乘、求平均、求最大/最小值等。</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第六章　数字媒体技术应用</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获取加工数字媒体素材</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了解数字媒体的定义；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了解数字媒体文件的类型、格式及特点；</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了解获取文本、图像、声音、视频素材的方法；</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了解使用Photoshop软件对图像素材的简单编辑、处理的方法。</w:t>
      </w:r>
    </w:p>
    <w:p>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演示文稿的制作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理解演示文稿处理软件（WPS Office 2019之演示）的功能和特点</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熟练掌握演示文稿的创建、打开、关闭与退出操作；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熟练掌握演示文稿的编辑、保存及浏览操作；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熟练掌握幻灯片进行选择、插入、复制、移动和删除操作；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熟练掌握幻灯片版式的更换；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掌握幻灯片母版的应用；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掌握设置幻灯片背景；</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熟练掌握文字格式的复制；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熟练掌握在幻灯片中插入艺术字、形状等内置对象；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掌握在幻灯片中插入图片、音频、视频等外部对象；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掌握在幻灯片中建立表格与图表；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掌握创建动作按钮、建立幻灯片的超链接；</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熟练掌握幻灯片之间切换方式的设置；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熟练掌握幻灯片对象动画方案的设置；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掌握设置演示文稿的放映方式；</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掌握对演示文稿打包，生成可独立播放的演示文稿文件。</w:t>
      </w:r>
    </w:p>
    <w:p>
      <w:pPr>
        <w:pStyle w:val="22"/>
        <w:keepNext w:val="0"/>
        <w:keepLines w:val="0"/>
        <w:pageBreakBefore w:val="0"/>
        <w:widowControl w:val="0"/>
        <w:numPr>
          <w:ilvl w:val="0"/>
          <w:numId w:val="0"/>
        </w:numPr>
        <w:tabs>
          <w:tab w:val="left" w:pos="1060"/>
        </w:tabs>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虚拟现实与增强现实技术</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了解虚拟现实与增强现实技术基本定义；</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了解虚拟现实与增强现实技术发展现状。</w:t>
      </w:r>
    </w:p>
    <w:p>
      <w:pPr>
        <w:pStyle w:val="22"/>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第七章 信息安全基础</w:t>
      </w:r>
    </w:p>
    <w:p>
      <w:pPr>
        <w:pStyle w:val="22"/>
        <w:keepNext w:val="0"/>
        <w:keepLines w:val="0"/>
        <w:pageBreakBefore w:val="0"/>
        <w:widowControl w:val="0"/>
        <w:numPr>
          <w:ilvl w:val="0"/>
          <w:numId w:val="6"/>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了解信息安全常识</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了解信息安全基础知识与现状；</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了解信息安全面临的威胁；</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了解信息安全的主要表现形式；</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了解信息安全相关的法律、政策法规。</w:t>
      </w:r>
    </w:p>
    <w:p>
      <w:pPr>
        <w:pStyle w:val="22"/>
        <w:keepNext w:val="0"/>
        <w:keepLines w:val="0"/>
        <w:pageBreakBefore w:val="0"/>
        <w:widowControl w:val="0"/>
        <w:numPr>
          <w:ilvl w:val="0"/>
          <w:numId w:val="6"/>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防范信息系统恶意攻击</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了解常见信息系统恶意攻击的形式和特点；</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了解计算机病毒的特点及分类；</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了解防火墙技术。</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第八章　人工智能初步</w:t>
      </w:r>
    </w:p>
    <w:p>
      <w:pPr>
        <w:pStyle w:val="22"/>
        <w:keepNext w:val="0"/>
        <w:keepLines w:val="0"/>
        <w:pageBreakBefore w:val="0"/>
        <w:numPr>
          <w:ilvl w:val="0"/>
          <w:numId w:val="7"/>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初识人工智能</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了解人工智能的定义；</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了解人工智能的发展史；</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了解人工智能对人类社会发展的影响；</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了解人工智能的应用场景，如智能制造、智慧农业、智能物流、智慧交通；</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了解人工智能的基本原理。</w:t>
      </w:r>
    </w:p>
    <w:p>
      <w:pPr>
        <w:pStyle w:val="22"/>
        <w:keepNext w:val="0"/>
        <w:keepLines w:val="0"/>
        <w:pageBreakBefore w:val="0"/>
        <w:numPr>
          <w:ilvl w:val="0"/>
          <w:numId w:val="7"/>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了解机器人</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）了解机器人的定义；</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）了解机器人的分类；</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）了解机器人的发展阶段；</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）了解机器人在现代生活中的应用。</w:t>
      </w:r>
    </w:p>
    <w:p>
      <w:pPr>
        <w:keepNext w:val="0"/>
        <w:keepLines w:val="0"/>
        <w:pageBreakBefore w:val="0"/>
        <w:widowControl/>
        <w:kinsoku/>
        <w:wordWrap/>
        <w:overflowPunct/>
        <w:topLinePunct w:val="0"/>
        <w:autoSpaceDE/>
        <w:autoSpaceDN/>
        <w:bidi w:val="0"/>
        <w:adjustRightInd/>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autoSpaceDE/>
        <w:autoSpaceDN/>
        <w:bidi w:val="0"/>
        <w:adjustRightInd/>
        <w:spacing w:line="520" w:lineRule="exact"/>
        <w:ind w:right="0" w:rightChars="0"/>
        <w:jc w:val="center"/>
        <w:textAlignment w:val="auto"/>
        <w:outlineLvl w:val="9"/>
        <w:rPr>
          <w:rFonts w:hint="eastAsia" w:asciiTheme="minorEastAsia" w:hAnsiTheme="minorEastAsia" w:eastAsiaTheme="minorEastAsia" w:cstheme="minorEastAsia"/>
          <w:b/>
          <w:sz w:val="24"/>
          <w:szCs w:val="24"/>
        </w:rPr>
      </w:pPr>
      <w:r>
        <w:rPr>
          <w:rFonts w:hint="eastAsia" w:ascii="宋体" w:hAnsi="宋体" w:eastAsia="宋体" w:cs="宋体"/>
          <w:b/>
          <w:bCs/>
          <w:color w:val="auto"/>
          <w:sz w:val="24"/>
          <w:szCs w:val="24"/>
        </w:rPr>
        <w:t>Ⅲ</w:t>
      </w:r>
      <w:r>
        <w:rPr>
          <w:rFonts w:hint="eastAsia" w:ascii="宋体" w:hAnsi="宋体" w:eastAsia="宋体" w:cs="宋体"/>
          <w:b/>
          <w:bCs/>
          <w:sz w:val="24"/>
          <w:szCs w:val="24"/>
        </w:rPr>
        <w:t>.考试形式</w:t>
      </w:r>
      <w:r>
        <w:rPr>
          <w:rFonts w:hint="eastAsia" w:asciiTheme="minorEastAsia" w:hAnsiTheme="minorEastAsia" w:eastAsiaTheme="minorEastAsia" w:cstheme="minorEastAsia"/>
          <w:b/>
          <w:sz w:val="24"/>
          <w:szCs w:val="24"/>
        </w:rPr>
        <w:t>与试卷结构</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b/>
          <w:sz w:val="24"/>
          <w:szCs w:val="24"/>
        </w:rPr>
      </w:pPr>
    </w:p>
    <w:p>
      <w:pPr>
        <w:pStyle w:val="22"/>
        <w:keepNext w:val="0"/>
        <w:keepLines w:val="0"/>
        <w:pageBreakBefore w:val="0"/>
        <w:numPr>
          <w:ilvl w:val="0"/>
          <w:numId w:val="8"/>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答卷方式：上机考试</w:t>
      </w:r>
      <w:r>
        <w:rPr>
          <w:rFonts w:hint="eastAsia" w:asciiTheme="minorEastAsia" w:hAnsiTheme="minorEastAsia" w:eastAsiaTheme="minorEastAsia" w:cstheme="minorEastAsia"/>
          <w:sz w:val="24"/>
          <w:szCs w:val="24"/>
          <w:lang w:eastAsia="zh-CN"/>
        </w:rPr>
        <w:t>；</w:t>
      </w:r>
    </w:p>
    <w:p>
      <w:pPr>
        <w:pStyle w:val="22"/>
        <w:keepNext w:val="0"/>
        <w:keepLines w:val="0"/>
        <w:pageBreakBefore w:val="0"/>
        <w:numPr>
          <w:ilvl w:val="0"/>
          <w:numId w:val="8"/>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考试时间：60分钟</w:t>
      </w:r>
      <w:r>
        <w:rPr>
          <w:rFonts w:hint="eastAsia" w:asciiTheme="minorEastAsia" w:hAnsiTheme="minorEastAsia" w:eastAsiaTheme="minorEastAsia" w:cstheme="minorEastAsia"/>
          <w:sz w:val="24"/>
          <w:szCs w:val="24"/>
          <w:lang w:eastAsia="zh-CN"/>
        </w:rPr>
        <w:t>；</w:t>
      </w:r>
    </w:p>
    <w:p>
      <w:pPr>
        <w:pStyle w:val="22"/>
        <w:keepNext w:val="0"/>
        <w:keepLines w:val="0"/>
        <w:pageBreakBefore w:val="0"/>
        <w:numPr>
          <w:ilvl w:val="0"/>
          <w:numId w:val="8"/>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试卷满分：100分(单项选择题20分，操作题80分)</w:t>
      </w:r>
      <w:r>
        <w:rPr>
          <w:rFonts w:hint="eastAsia" w:asciiTheme="minorEastAsia" w:hAnsiTheme="minorEastAsia" w:eastAsiaTheme="minorEastAsia" w:cstheme="minorEastAsia"/>
          <w:sz w:val="24"/>
          <w:szCs w:val="24"/>
          <w:lang w:eastAsia="zh-CN"/>
        </w:rPr>
        <w:t>；</w:t>
      </w:r>
    </w:p>
    <w:p>
      <w:pPr>
        <w:pStyle w:val="22"/>
        <w:keepNext w:val="0"/>
        <w:keepLines w:val="0"/>
        <w:pageBreakBefore w:val="0"/>
        <w:numPr>
          <w:ilvl w:val="0"/>
          <w:numId w:val="8"/>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考试环境：中文版Windows7或10、WPS Office 2019个人版、Python 3.8.6、pycharm-community-2020.3。</w:t>
      </w:r>
    </w:p>
    <w:p>
      <w:pPr>
        <w:pStyle w:val="22"/>
        <w:keepNext w:val="0"/>
        <w:keepLines w:val="0"/>
        <w:pageBreakBefore w:val="0"/>
        <w:numPr>
          <w:ilvl w:val="0"/>
          <w:numId w:val="8"/>
        </w:numPr>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考试题型及内容比例</w:t>
      </w:r>
    </w:p>
    <w:tbl>
      <w:tblPr>
        <w:tblStyle w:val="12"/>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542"/>
        <w:gridCol w:w="396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   容</w:t>
            </w:r>
          </w:p>
        </w:tc>
        <w:tc>
          <w:tcPr>
            <w:tcW w:w="3969" w:type="dxa"/>
            <w:vAlign w:val="center"/>
          </w:tcPr>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考试题型</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分值比例（约占）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信息技术应用基础</w:t>
            </w:r>
          </w:p>
        </w:tc>
        <w:tc>
          <w:tcPr>
            <w:tcW w:w="3969" w:type="dxa"/>
          </w:tcPr>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1、单项选择题（5分）</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2、windows操作题（13分）</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（1）中文录入（5分）</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（2）文件管理（8分）</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网络应用</w:t>
            </w:r>
          </w:p>
        </w:tc>
        <w:tc>
          <w:tcPr>
            <w:tcW w:w="3969" w:type="dxa"/>
          </w:tcPr>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1、单项选择题（2分）</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2、操作题（10分）</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图文编辑</w:t>
            </w:r>
          </w:p>
        </w:tc>
        <w:tc>
          <w:tcPr>
            <w:tcW w:w="3969" w:type="dxa"/>
          </w:tcPr>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操作题(20分)</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数据处理</w:t>
            </w:r>
          </w:p>
        </w:tc>
        <w:tc>
          <w:tcPr>
            <w:tcW w:w="3969" w:type="dxa"/>
          </w:tcPr>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1、单项选择题（1分）</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2、操作题(15分)</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程序设计入门</w:t>
            </w:r>
          </w:p>
        </w:tc>
        <w:tc>
          <w:tcPr>
            <w:tcW w:w="3969" w:type="dxa"/>
          </w:tcPr>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1、单项选择题（2分）</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2、操作题(8分)</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数字媒体技术应用</w:t>
            </w:r>
          </w:p>
        </w:tc>
        <w:tc>
          <w:tcPr>
            <w:tcW w:w="3969" w:type="dxa"/>
          </w:tcPr>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1、单项选择题（2分）</w:t>
            </w:r>
          </w:p>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2、操作题（14分）</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信息安全基础</w:t>
            </w:r>
          </w:p>
        </w:tc>
        <w:tc>
          <w:tcPr>
            <w:tcW w:w="3969" w:type="dxa"/>
          </w:tcPr>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单项选择题（4分）</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542"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人工智能初步</w:t>
            </w:r>
          </w:p>
        </w:tc>
        <w:tc>
          <w:tcPr>
            <w:tcW w:w="3969" w:type="dxa"/>
          </w:tcPr>
          <w:p>
            <w:pPr>
              <w:pStyle w:val="22"/>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单项选择题（4分）</w:t>
            </w:r>
          </w:p>
        </w:tc>
        <w:tc>
          <w:tcPr>
            <w:tcW w:w="1476" w:type="dxa"/>
            <w:vAlign w:val="center"/>
          </w:tcPr>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bl>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p>
    <w:sectPr>
      <w:footerReference r:id="rId3" w:type="default"/>
      <w:footerReference r:id="rId4" w:type="even"/>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书宋简体">
    <w:altName w:val="Times New Roman"/>
    <w:panose1 w:val="00000000000000000000"/>
    <w:charset w:val="00"/>
    <w:family w:val="auto"/>
    <w:pitch w:val="default"/>
    <w:sig w:usb0="00000000" w:usb1="00000000" w:usb2="00000000" w:usb3="00000000" w:csb0="00000000" w:csb1="00000000"/>
  </w:font>
  <w:font w:name="方正黑体简体">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Euclid Symbol">
    <w:altName w:val="Symbol"/>
    <w:panose1 w:val="05050102010706020507"/>
    <w:charset w:val="02"/>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ascii="仿宋_GB2312" w:eastAsia="仿宋_GB2312"/>
        <w:sz w:val="28"/>
        <w:szCs w:val="28"/>
      </w:rPr>
    </w:pP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11</w:t>
    </w:r>
    <w:r>
      <w:rPr>
        <w:rStyle w:val="11"/>
        <w:rFonts w:hint="eastAsia" w:ascii="仿宋_GB2312" w:eastAsia="仿宋_GB2312"/>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0A5C2"/>
    <w:multiLevelType w:val="singleLevel"/>
    <w:tmpl w:val="FE90A5C2"/>
    <w:lvl w:ilvl="0" w:tentative="0">
      <w:start w:val="1"/>
      <w:numFmt w:val="decimal"/>
      <w:lvlText w:val="%1."/>
      <w:lvlJc w:val="left"/>
      <w:pPr>
        <w:ind w:left="425" w:hanging="425"/>
      </w:pPr>
      <w:rPr>
        <w:rFonts w:hint="default"/>
      </w:rPr>
    </w:lvl>
  </w:abstractNum>
  <w:abstractNum w:abstractNumId="1">
    <w:nsid w:val="3A396BE0"/>
    <w:multiLevelType w:val="multilevel"/>
    <w:tmpl w:val="3A396BE0"/>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E06A255"/>
    <w:multiLevelType w:val="singleLevel"/>
    <w:tmpl w:val="3E06A255"/>
    <w:lvl w:ilvl="0" w:tentative="0">
      <w:start w:val="4"/>
      <w:numFmt w:val="chineseCounting"/>
      <w:suff w:val="nothing"/>
      <w:lvlText w:val="第%1章　"/>
      <w:lvlJc w:val="left"/>
      <w:rPr>
        <w:rFonts w:hint="eastAsia"/>
      </w:rPr>
    </w:lvl>
  </w:abstractNum>
  <w:abstractNum w:abstractNumId="3">
    <w:nsid w:val="44D14C16"/>
    <w:multiLevelType w:val="multilevel"/>
    <w:tmpl w:val="44D14C1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83D53C8"/>
    <w:multiLevelType w:val="multilevel"/>
    <w:tmpl w:val="583D53C8"/>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82060C"/>
    <w:multiLevelType w:val="multilevel"/>
    <w:tmpl w:val="5D82060C"/>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0015553"/>
    <w:multiLevelType w:val="singleLevel"/>
    <w:tmpl w:val="60015553"/>
    <w:lvl w:ilvl="0" w:tentative="0">
      <w:start w:val="1"/>
      <w:numFmt w:val="chineseCounting"/>
      <w:suff w:val="nothing"/>
      <w:lvlText w:val="（%1）"/>
      <w:lvlJc w:val="left"/>
      <w:pPr>
        <w:ind w:left="0" w:leftChars="0" w:firstLine="420" w:firstLineChars="0"/>
      </w:pPr>
      <w:rPr>
        <w:rFonts w:hint="eastAsia"/>
      </w:rPr>
    </w:lvl>
  </w:abstractNum>
  <w:abstractNum w:abstractNumId="7">
    <w:nsid w:val="6BCD577D"/>
    <w:multiLevelType w:val="multilevel"/>
    <w:tmpl w:val="6BCD577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3D"/>
    <w:rsid w:val="00002D1C"/>
    <w:rsid w:val="00005DFC"/>
    <w:rsid w:val="00006F58"/>
    <w:rsid w:val="0001163E"/>
    <w:rsid w:val="00012194"/>
    <w:rsid w:val="00027C8F"/>
    <w:rsid w:val="00056E93"/>
    <w:rsid w:val="00070285"/>
    <w:rsid w:val="000711E2"/>
    <w:rsid w:val="00071D6F"/>
    <w:rsid w:val="000726DF"/>
    <w:rsid w:val="000834C5"/>
    <w:rsid w:val="000A3C86"/>
    <w:rsid w:val="000A60BB"/>
    <w:rsid w:val="000B475A"/>
    <w:rsid w:val="000C397A"/>
    <w:rsid w:val="000D0A84"/>
    <w:rsid w:val="00106D45"/>
    <w:rsid w:val="0014635D"/>
    <w:rsid w:val="00147F83"/>
    <w:rsid w:val="001578CF"/>
    <w:rsid w:val="00160C7A"/>
    <w:rsid w:val="0016619C"/>
    <w:rsid w:val="001725A9"/>
    <w:rsid w:val="001816EC"/>
    <w:rsid w:val="001907A4"/>
    <w:rsid w:val="001A28EC"/>
    <w:rsid w:val="001B1197"/>
    <w:rsid w:val="001D74E2"/>
    <w:rsid w:val="001E5591"/>
    <w:rsid w:val="001E6FD1"/>
    <w:rsid w:val="001F1D1D"/>
    <w:rsid w:val="001F705B"/>
    <w:rsid w:val="00210056"/>
    <w:rsid w:val="00226ABC"/>
    <w:rsid w:val="00234187"/>
    <w:rsid w:val="002703EA"/>
    <w:rsid w:val="00272C25"/>
    <w:rsid w:val="00280F1C"/>
    <w:rsid w:val="0028217A"/>
    <w:rsid w:val="00293C3D"/>
    <w:rsid w:val="0029609D"/>
    <w:rsid w:val="002B468D"/>
    <w:rsid w:val="002B6DAD"/>
    <w:rsid w:val="002E3583"/>
    <w:rsid w:val="002F0CA9"/>
    <w:rsid w:val="002F1F69"/>
    <w:rsid w:val="003465AB"/>
    <w:rsid w:val="003510AB"/>
    <w:rsid w:val="00351243"/>
    <w:rsid w:val="00354EF1"/>
    <w:rsid w:val="00360352"/>
    <w:rsid w:val="003617DB"/>
    <w:rsid w:val="00364D02"/>
    <w:rsid w:val="003831F2"/>
    <w:rsid w:val="00394840"/>
    <w:rsid w:val="0039557A"/>
    <w:rsid w:val="003D29AF"/>
    <w:rsid w:val="003E2994"/>
    <w:rsid w:val="003E4006"/>
    <w:rsid w:val="003E5935"/>
    <w:rsid w:val="003F4B81"/>
    <w:rsid w:val="00407B8F"/>
    <w:rsid w:val="00410D3C"/>
    <w:rsid w:val="0042400F"/>
    <w:rsid w:val="00431937"/>
    <w:rsid w:val="004351EE"/>
    <w:rsid w:val="00440CF1"/>
    <w:rsid w:val="00443428"/>
    <w:rsid w:val="00451E78"/>
    <w:rsid w:val="0045379A"/>
    <w:rsid w:val="0045793A"/>
    <w:rsid w:val="00475994"/>
    <w:rsid w:val="00475D10"/>
    <w:rsid w:val="00487C77"/>
    <w:rsid w:val="00497500"/>
    <w:rsid w:val="004A39F4"/>
    <w:rsid w:val="004B0F1F"/>
    <w:rsid w:val="004E1801"/>
    <w:rsid w:val="004F4BBA"/>
    <w:rsid w:val="005328A3"/>
    <w:rsid w:val="00555CDC"/>
    <w:rsid w:val="00574548"/>
    <w:rsid w:val="00582452"/>
    <w:rsid w:val="005929C8"/>
    <w:rsid w:val="005A05B7"/>
    <w:rsid w:val="005A7471"/>
    <w:rsid w:val="005B250E"/>
    <w:rsid w:val="005C60AB"/>
    <w:rsid w:val="005C6AAE"/>
    <w:rsid w:val="005D000B"/>
    <w:rsid w:val="005D00F2"/>
    <w:rsid w:val="005E00D0"/>
    <w:rsid w:val="005E19DB"/>
    <w:rsid w:val="005E2E53"/>
    <w:rsid w:val="00610BC9"/>
    <w:rsid w:val="00614EB3"/>
    <w:rsid w:val="00615C02"/>
    <w:rsid w:val="00645E67"/>
    <w:rsid w:val="00645FCB"/>
    <w:rsid w:val="006514FD"/>
    <w:rsid w:val="006537F1"/>
    <w:rsid w:val="00657136"/>
    <w:rsid w:val="0066438F"/>
    <w:rsid w:val="00684B98"/>
    <w:rsid w:val="006A259C"/>
    <w:rsid w:val="006A3CF6"/>
    <w:rsid w:val="006A50F8"/>
    <w:rsid w:val="006A5EF9"/>
    <w:rsid w:val="006D22FE"/>
    <w:rsid w:val="006E30AD"/>
    <w:rsid w:val="00702CD6"/>
    <w:rsid w:val="00741D3F"/>
    <w:rsid w:val="00751B54"/>
    <w:rsid w:val="00764D54"/>
    <w:rsid w:val="007718BE"/>
    <w:rsid w:val="00791062"/>
    <w:rsid w:val="007A06B5"/>
    <w:rsid w:val="007A5054"/>
    <w:rsid w:val="007C6347"/>
    <w:rsid w:val="007D50F6"/>
    <w:rsid w:val="007E2197"/>
    <w:rsid w:val="007E615C"/>
    <w:rsid w:val="00802DDB"/>
    <w:rsid w:val="0082100D"/>
    <w:rsid w:val="00834278"/>
    <w:rsid w:val="00876B8D"/>
    <w:rsid w:val="00887855"/>
    <w:rsid w:val="008A4E0C"/>
    <w:rsid w:val="008A4E4D"/>
    <w:rsid w:val="008D2ADA"/>
    <w:rsid w:val="008F1F59"/>
    <w:rsid w:val="00903601"/>
    <w:rsid w:val="00911F4D"/>
    <w:rsid w:val="00921EFA"/>
    <w:rsid w:val="0093495E"/>
    <w:rsid w:val="00943AC4"/>
    <w:rsid w:val="009442D9"/>
    <w:rsid w:val="0094660E"/>
    <w:rsid w:val="00947F7B"/>
    <w:rsid w:val="00975A01"/>
    <w:rsid w:val="0098546B"/>
    <w:rsid w:val="00996D9A"/>
    <w:rsid w:val="009B40F0"/>
    <w:rsid w:val="009E600D"/>
    <w:rsid w:val="009E6BA9"/>
    <w:rsid w:val="009F1C58"/>
    <w:rsid w:val="009F6630"/>
    <w:rsid w:val="00A04809"/>
    <w:rsid w:val="00A13D6A"/>
    <w:rsid w:val="00A22B30"/>
    <w:rsid w:val="00A27AD9"/>
    <w:rsid w:val="00A36A94"/>
    <w:rsid w:val="00A37680"/>
    <w:rsid w:val="00A41338"/>
    <w:rsid w:val="00A74791"/>
    <w:rsid w:val="00A7492C"/>
    <w:rsid w:val="00A80968"/>
    <w:rsid w:val="00A81EEC"/>
    <w:rsid w:val="00A91853"/>
    <w:rsid w:val="00A96477"/>
    <w:rsid w:val="00AA2DC3"/>
    <w:rsid w:val="00AC1C31"/>
    <w:rsid w:val="00AC7FB8"/>
    <w:rsid w:val="00AD1CDC"/>
    <w:rsid w:val="00AD6722"/>
    <w:rsid w:val="00AE4ABA"/>
    <w:rsid w:val="00AF5707"/>
    <w:rsid w:val="00B06AA1"/>
    <w:rsid w:val="00B3000F"/>
    <w:rsid w:val="00B46DE5"/>
    <w:rsid w:val="00B57BE2"/>
    <w:rsid w:val="00B70BC6"/>
    <w:rsid w:val="00B710A5"/>
    <w:rsid w:val="00B7466F"/>
    <w:rsid w:val="00B8077E"/>
    <w:rsid w:val="00B963AF"/>
    <w:rsid w:val="00B97B57"/>
    <w:rsid w:val="00BA02B4"/>
    <w:rsid w:val="00BA7747"/>
    <w:rsid w:val="00BB40A1"/>
    <w:rsid w:val="00BB54CE"/>
    <w:rsid w:val="00BB69FF"/>
    <w:rsid w:val="00BC4403"/>
    <w:rsid w:val="00BD2146"/>
    <w:rsid w:val="00BD64F6"/>
    <w:rsid w:val="00BD66AE"/>
    <w:rsid w:val="00BF7225"/>
    <w:rsid w:val="00C144EF"/>
    <w:rsid w:val="00C2169F"/>
    <w:rsid w:val="00C22852"/>
    <w:rsid w:val="00C27776"/>
    <w:rsid w:val="00C3583D"/>
    <w:rsid w:val="00C35967"/>
    <w:rsid w:val="00C36F17"/>
    <w:rsid w:val="00C60DE3"/>
    <w:rsid w:val="00C7068D"/>
    <w:rsid w:val="00C7082F"/>
    <w:rsid w:val="00CA4D12"/>
    <w:rsid w:val="00CA792C"/>
    <w:rsid w:val="00CB75E1"/>
    <w:rsid w:val="00CC10EC"/>
    <w:rsid w:val="00CC3E09"/>
    <w:rsid w:val="00CC6BD2"/>
    <w:rsid w:val="00CD373A"/>
    <w:rsid w:val="00CF4540"/>
    <w:rsid w:val="00D1196A"/>
    <w:rsid w:val="00D138E3"/>
    <w:rsid w:val="00D3197D"/>
    <w:rsid w:val="00D34BFD"/>
    <w:rsid w:val="00D40C55"/>
    <w:rsid w:val="00D41F7D"/>
    <w:rsid w:val="00D56520"/>
    <w:rsid w:val="00D64DAA"/>
    <w:rsid w:val="00D67B5F"/>
    <w:rsid w:val="00D712B3"/>
    <w:rsid w:val="00D73A7A"/>
    <w:rsid w:val="00D73DAF"/>
    <w:rsid w:val="00DA3E7C"/>
    <w:rsid w:val="00DA560B"/>
    <w:rsid w:val="00DB0B09"/>
    <w:rsid w:val="00DB1380"/>
    <w:rsid w:val="00DC009F"/>
    <w:rsid w:val="00DC6AAB"/>
    <w:rsid w:val="00DE5166"/>
    <w:rsid w:val="00DF4121"/>
    <w:rsid w:val="00DF7672"/>
    <w:rsid w:val="00DF7F7D"/>
    <w:rsid w:val="00E00C68"/>
    <w:rsid w:val="00E06F7E"/>
    <w:rsid w:val="00E27A0F"/>
    <w:rsid w:val="00E547B7"/>
    <w:rsid w:val="00E62391"/>
    <w:rsid w:val="00E72C01"/>
    <w:rsid w:val="00E95481"/>
    <w:rsid w:val="00E9739F"/>
    <w:rsid w:val="00EB76AF"/>
    <w:rsid w:val="00ED050B"/>
    <w:rsid w:val="00F05118"/>
    <w:rsid w:val="00F50269"/>
    <w:rsid w:val="00F52D59"/>
    <w:rsid w:val="00F6176D"/>
    <w:rsid w:val="00F7728E"/>
    <w:rsid w:val="00F87D5B"/>
    <w:rsid w:val="00FB1518"/>
    <w:rsid w:val="00FC2BD9"/>
    <w:rsid w:val="00FC3632"/>
    <w:rsid w:val="00FC367A"/>
    <w:rsid w:val="00FC6744"/>
    <w:rsid w:val="00FE156C"/>
    <w:rsid w:val="00FF18AB"/>
    <w:rsid w:val="019C6FDA"/>
    <w:rsid w:val="023E43C2"/>
    <w:rsid w:val="02F2128A"/>
    <w:rsid w:val="03644712"/>
    <w:rsid w:val="057B6EF0"/>
    <w:rsid w:val="06812041"/>
    <w:rsid w:val="06814C71"/>
    <w:rsid w:val="07A62295"/>
    <w:rsid w:val="0A800A31"/>
    <w:rsid w:val="0E7E347E"/>
    <w:rsid w:val="0F0C3745"/>
    <w:rsid w:val="11895F98"/>
    <w:rsid w:val="11C17747"/>
    <w:rsid w:val="12993609"/>
    <w:rsid w:val="13F17D93"/>
    <w:rsid w:val="15572975"/>
    <w:rsid w:val="15A94F1C"/>
    <w:rsid w:val="16E95680"/>
    <w:rsid w:val="17282803"/>
    <w:rsid w:val="17C66963"/>
    <w:rsid w:val="180A02A6"/>
    <w:rsid w:val="1814767A"/>
    <w:rsid w:val="1A133177"/>
    <w:rsid w:val="1AC033F4"/>
    <w:rsid w:val="1C9C03B3"/>
    <w:rsid w:val="1CC675DD"/>
    <w:rsid w:val="1DB77869"/>
    <w:rsid w:val="1E4E4EE8"/>
    <w:rsid w:val="1EB168A1"/>
    <w:rsid w:val="1F0F3B69"/>
    <w:rsid w:val="1FFD3425"/>
    <w:rsid w:val="200E1134"/>
    <w:rsid w:val="2018459C"/>
    <w:rsid w:val="214E6649"/>
    <w:rsid w:val="216158AE"/>
    <w:rsid w:val="21C63924"/>
    <w:rsid w:val="21CC50FC"/>
    <w:rsid w:val="22305CDC"/>
    <w:rsid w:val="232F6F4C"/>
    <w:rsid w:val="244F03BA"/>
    <w:rsid w:val="249B0AA4"/>
    <w:rsid w:val="24E01FDA"/>
    <w:rsid w:val="253B2F44"/>
    <w:rsid w:val="25517F23"/>
    <w:rsid w:val="25C04619"/>
    <w:rsid w:val="26C25F97"/>
    <w:rsid w:val="27CF1144"/>
    <w:rsid w:val="28203B75"/>
    <w:rsid w:val="28835577"/>
    <w:rsid w:val="29064B7C"/>
    <w:rsid w:val="29AF5FF8"/>
    <w:rsid w:val="29F42C15"/>
    <w:rsid w:val="2A784ECA"/>
    <w:rsid w:val="2AF453EF"/>
    <w:rsid w:val="2B421DF2"/>
    <w:rsid w:val="2B5F3ECC"/>
    <w:rsid w:val="2C351A27"/>
    <w:rsid w:val="2C3C418A"/>
    <w:rsid w:val="2E0C3206"/>
    <w:rsid w:val="2F5F34B3"/>
    <w:rsid w:val="302C3B87"/>
    <w:rsid w:val="3236421F"/>
    <w:rsid w:val="32492FF6"/>
    <w:rsid w:val="32A77BF0"/>
    <w:rsid w:val="33747937"/>
    <w:rsid w:val="340E30EE"/>
    <w:rsid w:val="34F33A9E"/>
    <w:rsid w:val="354A0627"/>
    <w:rsid w:val="367573EA"/>
    <w:rsid w:val="380908CD"/>
    <w:rsid w:val="392C47F2"/>
    <w:rsid w:val="39FA0FD0"/>
    <w:rsid w:val="3A6E38BB"/>
    <w:rsid w:val="3AE201D7"/>
    <w:rsid w:val="3AF15E9A"/>
    <w:rsid w:val="3B0952B7"/>
    <w:rsid w:val="3E73715F"/>
    <w:rsid w:val="3EE66419"/>
    <w:rsid w:val="3FB1632E"/>
    <w:rsid w:val="4018225F"/>
    <w:rsid w:val="415C1709"/>
    <w:rsid w:val="42985D5C"/>
    <w:rsid w:val="42C72953"/>
    <w:rsid w:val="46B14B12"/>
    <w:rsid w:val="48515969"/>
    <w:rsid w:val="48F16C39"/>
    <w:rsid w:val="491E534A"/>
    <w:rsid w:val="49DC51DB"/>
    <w:rsid w:val="4CF00C82"/>
    <w:rsid w:val="4D322C79"/>
    <w:rsid w:val="4D681220"/>
    <w:rsid w:val="4DDC2171"/>
    <w:rsid w:val="4DF4347D"/>
    <w:rsid w:val="4F7B72F8"/>
    <w:rsid w:val="50517E2C"/>
    <w:rsid w:val="51EB1EDB"/>
    <w:rsid w:val="52AA7781"/>
    <w:rsid w:val="53994450"/>
    <w:rsid w:val="54E02870"/>
    <w:rsid w:val="55603601"/>
    <w:rsid w:val="55767778"/>
    <w:rsid w:val="56941302"/>
    <w:rsid w:val="56F87621"/>
    <w:rsid w:val="571576A1"/>
    <w:rsid w:val="572B0738"/>
    <w:rsid w:val="57F0536A"/>
    <w:rsid w:val="59BB52C7"/>
    <w:rsid w:val="5BFE29C3"/>
    <w:rsid w:val="5CF66679"/>
    <w:rsid w:val="5E283F7C"/>
    <w:rsid w:val="5E622D01"/>
    <w:rsid w:val="5F2832D7"/>
    <w:rsid w:val="6037770F"/>
    <w:rsid w:val="61201144"/>
    <w:rsid w:val="62AE4959"/>
    <w:rsid w:val="63AF301A"/>
    <w:rsid w:val="670F003E"/>
    <w:rsid w:val="67F75C7C"/>
    <w:rsid w:val="68124E89"/>
    <w:rsid w:val="682E55F1"/>
    <w:rsid w:val="69494DDC"/>
    <w:rsid w:val="69842194"/>
    <w:rsid w:val="6B963924"/>
    <w:rsid w:val="6CF74853"/>
    <w:rsid w:val="6DEF18BF"/>
    <w:rsid w:val="6E0946FF"/>
    <w:rsid w:val="6FF729CF"/>
    <w:rsid w:val="72237F44"/>
    <w:rsid w:val="723808E1"/>
    <w:rsid w:val="73ED2BF3"/>
    <w:rsid w:val="758137B7"/>
    <w:rsid w:val="777C1962"/>
    <w:rsid w:val="78392DB4"/>
    <w:rsid w:val="783B59F3"/>
    <w:rsid w:val="785947BC"/>
    <w:rsid w:val="78F506E0"/>
    <w:rsid w:val="79142C7E"/>
    <w:rsid w:val="7918788B"/>
    <w:rsid w:val="796252FB"/>
    <w:rsid w:val="79EB7907"/>
    <w:rsid w:val="7A3A2E4A"/>
    <w:rsid w:val="7ABC1696"/>
    <w:rsid w:val="7B8F74C6"/>
    <w:rsid w:val="7D1C455C"/>
    <w:rsid w:val="7F1F41F7"/>
    <w:rsid w:val="7F97636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qFormat/>
    <w:uiPriority w:val="99"/>
    <w:pPr>
      <w:keepNext/>
      <w:keepLines/>
      <w:spacing w:before="260" w:after="260" w:line="415" w:lineRule="auto"/>
      <w:outlineLvl w:val="2"/>
    </w:pPr>
    <w:rPr>
      <w:b/>
      <w:bCs/>
      <w:sz w:val="32"/>
      <w:szCs w:val="32"/>
    </w:rPr>
  </w:style>
  <w:style w:type="paragraph" w:styleId="3">
    <w:name w:val="heading 4"/>
    <w:basedOn w:val="1"/>
    <w:next w:val="1"/>
    <w:link w:val="2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宋体" w:hAnsi="宋体"/>
      <w:kern w:val="0"/>
      <w:sz w:val="20"/>
      <w:szCs w:val="20"/>
    </w:rPr>
  </w:style>
  <w:style w:type="paragraph" w:styleId="5">
    <w:name w:val="Plain Text"/>
    <w:basedOn w:val="1"/>
    <w:qFormat/>
    <w:uiPriority w:val="0"/>
    <w:rPr>
      <w:rFonts w:ascii="宋体" w:hAnsi="Courier New" w:cs="Courier New"/>
      <w:szCs w:val="21"/>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page number"/>
    <w:basedOn w:val="9"/>
    <w:qFormat/>
    <w:uiPriority w:val="0"/>
  </w:style>
  <w:style w:type="table" w:styleId="13">
    <w:name w:val="Table Grid"/>
    <w:basedOn w:val="12"/>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表内容行距"/>
    <w:basedOn w:val="1"/>
    <w:qFormat/>
    <w:uiPriority w:val="0"/>
    <w:pPr>
      <w:spacing w:line="320" w:lineRule="exact"/>
      <w:ind w:firstLine="100" w:firstLineChars="100"/>
    </w:pPr>
    <w:rPr>
      <w:rFonts w:eastAsia="方正书宋简体"/>
      <w:szCs w:val="21"/>
    </w:rPr>
  </w:style>
  <w:style w:type="paragraph" w:customStyle="1" w:styleId="15">
    <w:name w:val="附件"/>
    <w:basedOn w:val="1"/>
    <w:qFormat/>
    <w:uiPriority w:val="0"/>
    <w:pPr>
      <w:spacing w:line="362" w:lineRule="exact"/>
    </w:pPr>
    <w:rPr>
      <w:rFonts w:ascii="方正黑体简体" w:hAnsi="方正黑体简体" w:cs="宋体"/>
      <w:sz w:val="28"/>
      <w:szCs w:val="28"/>
    </w:rPr>
  </w:style>
  <w:style w:type="paragraph" w:customStyle="1" w:styleId="16">
    <w:name w:val="表内容"/>
    <w:basedOn w:val="15"/>
    <w:qFormat/>
    <w:uiPriority w:val="0"/>
    <w:pPr>
      <w:spacing w:line="240" w:lineRule="exact"/>
      <w:ind w:firstLine="100" w:firstLineChars="100"/>
    </w:pPr>
    <w:rPr>
      <w:rFonts w:eastAsia="方正书宋简体"/>
      <w:sz w:val="21"/>
      <w:szCs w:val="21"/>
    </w:rPr>
  </w:style>
  <w:style w:type="paragraph" w:customStyle="1" w:styleId="17">
    <w:name w:val="表题"/>
    <w:basedOn w:val="1"/>
    <w:qFormat/>
    <w:uiPriority w:val="0"/>
    <w:pPr>
      <w:spacing w:before="100" w:beforeAutospacing="1" w:afterLines="20" w:line="362" w:lineRule="exact"/>
      <w:jc w:val="center"/>
    </w:pPr>
    <w:rPr>
      <w:rFonts w:ascii="方正黑体简体" w:hAnsi="方正黑体简体" w:cs="宋体"/>
      <w:sz w:val="24"/>
    </w:rPr>
  </w:style>
  <w:style w:type="character" w:customStyle="1" w:styleId="18">
    <w:name w:val="标题 3 Char"/>
    <w:link w:val="2"/>
    <w:qFormat/>
    <w:uiPriority w:val="99"/>
    <w:rPr>
      <w:b/>
      <w:bCs/>
      <w:kern w:val="2"/>
      <w:sz w:val="32"/>
      <w:szCs w:val="32"/>
    </w:rPr>
  </w:style>
  <w:style w:type="character" w:customStyle="1" w:styleId="19">
    <w:name w:val="批注文字 Char"/>
    <w:link w:val="4"/>
    <w:qFormat/>
    <w:uiPriority w:val="99"/>
    <w:rPr>
      <w:rFonts w:ascii="宋体" w:hAnsi="宋体" w:cs="宋体"/>
    </w:rPr>
  </w:style>
  <w:style w:type="character" w:customStyle="1" w:styleId="20">
    <w:name w:val="批注框文本 Char"/>
    <w:link w:val="6"/>
    <w:qFormat/>
    <w:uiPriority w:val="0"/>
    <w:rPr>
      <w:kern w:val="2"/>
      <w:sz w:val="18"/>
      <w:szCs w:val="18"/>
    </w:rPr>
  </w:style>
  <w:style w:type="character" w:customStyle="1" w:styleId="21">
    <w:name w:val="标题 4 Char"/>
    <w:basedOn w:val="9"/>
    <w:link w:val="3"/>
    <w:qFormat/>
    <w:uiPriority w:val="0"/>
    <w:rPr>
      <w:rFonts w:asciiTheme="majorHAnsi" w:hAnsiTheme="majorHAnsi" w:eastAsiaTheme="majorEastAsia" w:cstheme="majorBidi"/>
      <w:b/>
      <w:bCs/>
      <w:kern w:val="2"/>
      <w:sz w:val="28"/>
      <w:szCs w:val="28"/>
    </w:rPr>
  </w:style>
  <w:style w:type="paragraph" w:customStyle="1" w:styleId="22">
    <w:name w:val="List Paragraph"/>
    <w:basedOn w:val="1"/>
    <w:unhideWhenUsed/>
    <w:qFormat/>
    <w:uiPriority w:val="99"/>
    <w:pPr>
      <w:ind w:firstLine="420" w:firstLineChars="200"/>
    </w:pPr>
  </w:style>
  <w:style w:type="character" w:customStyle="1" w:styleId="23">
    <w:name w:val="批注文字 Char1"/>
    <w:qFormat/>
    <w:uiPriority w:val="0"/>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9DEE1-A2DA-4A50-8EDC-D591B603A8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660</Words>
  <Characters>3763</Characters>
  <Lines>31</Lines>
  <Paragraphs>8</Paragraphs>
  <ScaleCrop>false</ScaleCrop>
  <LinksUpToDate>false</LinksUpToDate>
  <CharactersWithSpaces>4415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2021-01-15T01:34:00Z</dcterms:created>
  <dc:creator>fjksy</dc:creator>
  <cp:lastModifiedBy>7】；‘</cp:lastModifiedBy>
  <cp:lastPrinted>2020-12-11T03:57:00Z</cp:lastPrinted>
  <dcterms:modified xsi:type="dcterms:W3CDTF">2021-02-04T10:03:04Z</dcterms:modified>
  <dc:title>2014年福建省高等职业教育入学考试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